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76fb957aa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e4b5a10b9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Lynch Heights,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fbdb9a8bb4279" /><Relationship Type="http://schemas.openxmlformats.org/officeDocument/2006/relationships/numbering" Target="/word/numbering.xml" Id="R7ca5be54159340b2" /><Relationship Type="http://schemas.openxmlformats.org/officeDocument/2006/relationships/settings" Target="/word/settings.xml" Id="R172edc7bef5b425e" /><Relationship Type="http://schemas.openxmlformats.org/officeDocument/2006/relationships/image" Target="/word/media/830a951c-a6bb-4fd7-bbc1-e7199c8aa61c.png" Id="R624e4b5a10b9418d" /></Relationships>
</file>