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7907337a9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2834f8e79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84b7cdcda473a" /><Relationship Type="http://schemas.openxmlformats.org/officeDocument/2006/relationships/numbering" Target="/word/numbering.xml" Id="Rf31510250b9049a2" /><Relationship Type="http://schemas.openxmlformats.org/officeDocument/2006/relationships/settings" Target="/word/settings.xml" Id="Rc05ad1cf61484512" /><Relationship Type="http://schemas.openxmlformats.org/officeDocument/2006/relationships/image" Target="/word/media/705b8052-d2a7-461f-88e9-1e29b49b8c1e.png" Id="R4eb2834f8e7943ae" /></Relationships>
</file>