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b24d96406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de9a50a7d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Mabana,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f308c28974b05" /><Relationship Type="http://schemas.openxmlformats.org/officeDocument/2006/relationships/numbering" Target="/word/numbering.xml" Id="R0bc12218f14646c3" /><Relationship Type="http://schemas.openxmlformats.org/officeDocument/2006/relationships/settings" Target="/word/settings.xml" Id="Rcd8a44a793f94d18" /><Relationship Type="http://schemas.openxmlformats.org/officeDocument/2006/relationships/image" Target="/word/media/393e68a3-875f-4948-9f9a-cd1a032b0bbd.png" Id="R26cde9a50a7d4e92" /></Relationships>
</file>