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c38b8652e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d2d2a865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Madison Square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9aa1f0bd044da" /><Relationship Type="http://schemas.openxmlformats.org/officeDocument/2006/relationships/numbering" Target="/word/numbering.xml" Id="R66d8cf55170d439c" /><Relationship Type="http://schemas.openxmlformats.org/officeDocument/2006/relationships/settings" Target="/word/settings.xml" Id="Ra76af657cae04bdf" /><Relationship Type="http://schemas.openxmlformats.org/officeDocument/2006/relationships/image" Target="/word/media/5105d791-86e3-4a9b-8b8b-3e4ceacc4c08.png" Id="Rae6fd2d2a86549c3" /></Relationships>
</file>