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efd8a347e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2bbc578f5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Magic Springs,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267ef4e3d4755" /><Relationship Type="http://schemas.openxmlformats.org/officeDocument/2006/relationships/numbering" Target="/word/numbering.xml" Id="Ra49ce6850f3948b3" /><Relationship Type="http://schemas.openxmlformats.org/officeDocument/2006/relationships/settings" Target="/word/settings.xml" Id="R9241f154f7374848" /><Relationship Type="http://schemas.openxmlformats.org/officeDocument/2006/relationships/image" Target="/word/media/7f8c43b1-6b27-4ff8-ac58-4caf47051b3c.png" Id="Ra132bbc578f54581" /></Relationships>
</file>