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34d0fbfe5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fc4cb8eaf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Mahoning,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2a610c7a348f8" /><Relationship Type="http://schemas.openxmlformats.org/officeDocument/2006/relationships/numbering" Target="/word/numbering.xml" Id="R800378f9bdd74c41" /><Relationship Type="http://schemas.openxmlformats.org/officeDocument/2006/relationships/settings" Target="/word/settings.xml" Id="Rb97a77a06d4949fe" /><Relationship Type="http://schemas.openxmlformats.org/officeDocument/2006/relationships/image" Target="/word/media/7633a607-dbf9-4725-b573-ca8b461c2234.png" Id="Rbbffc4cb8eaf47f0" /></Relationships>
</file>