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ea53df66e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f108d84c7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Makleyville,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37b477cdb4a1e" /><Relationship Type="http://schemas.openxmlformats.org/officeDocument/2006/relationships/numbering" Target="/word/numbering.xml" Id="Rf679a5b8c7c04066" /><Relationship Type="http://schemas.openxmlformats.org/officeDocument/2006/relationships/settings" Target="/word/settings.xml" Id="R77ccf71c16fe4f1c" /><Relationship Type="http://schemas.openxmlformats.org/officeDocument/2006/relationships/image" Target="/word/media/2e47fe24-d8dc-48cd-8a71-eb68f6800e9d.png" Id="R7f4f108d84c744fb" /></Relationships>
</file>