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9f8d501f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5b3a91d1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Manasquan,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5aa9e31824c87" /><Relationship Type="http://schemas.openxmlformats.org/officeDocument/2006/relationships/numbering" Target="/word/numbering.xml" Id="R8ed18e024f8a4bb4" /><Relationship Type="http://schemas.openxmlformats.org/officeDocument/2006/relationships/settings" Target="/word/settings.xml" Id="R71be9ed3c8a642a8" /><Relationship Type="http://schemas.openxmlformats.org/officeDocument/2006/relationships/image" Target="/word/media/7c33c8d0-40c5-465c-af7a-02abd7293e1d.png" Id="Rdbd5b3a91d1946e8" /></Relationships>
</file>