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11f2761b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86e328e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Maplechase,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ffb3dc4814f31" /><Relationship Type="http://schemas.openxmlformats.org/officeDocument/2006/relationships/numbering" Target="/word/numbering.xml" Id="Rd8f969bf30fc4238" /><Relationship Type="http://schemas.openxmlformats.org/officeDocument/2006/relationships/settings" Target="/word/settings.xml" Id="R8f86af6bf2ff4390" /><Relationship Type="http://schemas.openxmlformats.org/officeDocument/2006/relationships/image" Target="/word/media/a689604c-ce07-4f87-a944-d8d19bba952b.png" Id="Rea0a86e328ea4a26" /></Relationships>
</file>