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6a6ee92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ee305abd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b1d46210d4ee4" /><Relationship Type="http://schemas.openxmlformats.org/officeDocument/2006/relationships/numbering" Target="/word/numbering.xml" Id="R832bba311bb3451b" /><Relationship Type="http://schemas.openxmlformats.org/officeDocument/2006/relationships/settings" Target="/word/settings.xml" Id="R51b3f5267edb42ff" /><Relationship Type="http://schemas.openxmlformats.org/officeDocument/2006/relationships/image" Target="/word/media/35c9a1f2-956d-472c-b728-072251b5fd4a.png" Id="R8725ee305abd4406" /></Relationships>
</file>