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dd11ba4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36bce2f3f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City Community,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615244374f61" /><Relationship Type="http://schemas.openxmlformats.org/officeDocument/2006/relationships/numbering" Target="/word/numbering.xml" Id="Rcf9aea2769894526" /><Relationship Type="http://schemas.openxmlformats.org/officeDocument/2006/relationships/settings" Target="/word/settings.xml" Id="Red05d3cb31ed47e5" /><Relationship Type="http://schemas.openxmlformats.org/officeDocument/2006/relationships/image" Target="/word/media/4c8b4e13-9b20-45d2-8db4-758c3bfde963.png" Id="R7f036bce2f3f4d53" /></Relationships>
</file>