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562bf35b5e94be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f4149044db4e3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Mardela Springs,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30b877db394e1c" /><Relationship Type="http://schemas.openxmlformats.org/officeDocument/2006/relationships/numbering" Target="/word/numbering.xml" Id="Rd7b0a8472414449a" /><Relationship Type="http://schemas.openxmlformats.org/officeDocument/2006/relationships/settings" Target="/word/settings.xml" Id="R90f2bce2c4b04883" /><Relationship Type="http://schemas.openxmlformats.org/officeDocument/2006/relationships/image" Target="/word/media/a628377f-0302-4e00-96b2-bd81cf8672d9.png" Id="Rd1f4149044db4e35" /></Relationships>
</file>