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ac0ee1d65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c6a40d4ae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Marion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dc3a846794c30" /><Relationship Type="http://schemas.openxmlformats.org/officeDocument/2006/relationships/numbering" Target="/word/numbering.xml" Id="Raf003bf589ac47ab" /><Relationship Type="http://schemas.openxmlformats.org/officeDocument/2006/relationships/settings" Target="/word/settings.xml" Id="R29020d73fe7c47af" /><Relationship Type="http://schemas.openxmlformats.org/officeDocument/2006/relationships/image" Target="/word/media/9d51bd1c-1275-477a-8e35-04e200c71546.png" Id="R0a7c6a40d4ae4de4" /></Relationships>
</file>