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baccc2fb8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1d22cf510a42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Marquart Village,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5c39c77d141e9" /><Relationship Type="http://schemas.openxmlformats.org/officeDocument/2006/relationships/numbering" Target="/word/numbering.xml" Id="R96a160f62d6e43a0" /><Relationship Type="http://schemas.openxmlformats.org/officeDocument/2006/relationships/settings" Target="/word/settings.xml" Id="Rff73ae83e11f448e" /><Relationship Type="http://schemas.openxmlformats.org/officeDocument/2006/relationships/image" Target="/word/media/0fd95b88-03ec-46c3-8c57-d6fe6137fef5.png" Id="R6a1d22cf510a42ce" /></Relationships>
</file>