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27bcb64a1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0bd9abfc6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Marshall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b883e3aab4abf" /><Relationship Type="http://schemas.openxmlformats.org/officeDocument/2006/relationships/numbering" Target="/word/numbering.xml" Id="R9758d69519654d6a" /><Relationship Type="http://schemas.openxmlformats.org/officeDocument/2006/relationships/settings" Target="/word/settings.xml" Id="Rdc4d5e22d83947fe" /><Relationship Type="http://schemas.openxmlformats.org/officeDocument/2006/relationships/image" Target="/word/media/9471b5e0-3e07-4b12-a741-595467f75bb5.png" Id="Raf50bd9abfc64477" /></Relationships>
</file>