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96b2ef7c9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cd89c6363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Marthas Legacy,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e43ac21574328" /><Relationship Type="http://schemas.openxmlformats.org/officeDocument/2006/relationships/numbering" Target="/word/numbering.xml" Id="R7c6bc1d2f64e4149" /><Relationship Type="http://schemas.openxmlformats.org/officeDocument/2006/relationships/settings" Target="/word/settings.xml" Id="Rb1b4111ce95746e3" /><Relationship Type="http://schemas.openxmlformats.org/officeDocument/2006/relationships/image" Target="/word/media/4935e6c2-7d6b-4510-9765-3ccb27b3160a.png" Id="Rc9ecd89c636345fc" /></Relationships>
</file>