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a7849259b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67c1a109aa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Massapequa,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c2869c3b44059" /><Relationship Type="http://schemas.openxmlformats.org/officeDocument/2006/relationships/numbering" Target="/word/numbering.xml" Id="R4538f0d3a8b64082" /><Relationship Type="http://schemas.openxmlformats.org/officeDocument/2006/relationships/settings" Target="/word/settings.xml" Id="Rb736d8d7621741ee" /><Relationship Type="http://schemas.openxmlformats.org/officeDocument/2006/relationships/image" Target="/word/media/686429f2-a057-4f0f-9599-a019f651a22a.png" Id="R9767c1a109aa4652" /></Relationships>
</file>