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cf250677f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2c105f3f3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Matoaca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281abdee94364" /><Relationship Type="http://schemas.openxmlformats.org/officeDocument/2006/relationships/numbering" Target="/word/numbering.xml" Id="Rdb1b25c1d97a4df0" /><Relationship Type="http://schemas.openxmlformats.org/officeDocument/2006/relationships/settings" Target="/word/settings.xml" Id="R2fd00e29fc234b76" /><Relationship Type="http://schemas.openxmlformats.org/officeDocument/2006/relationships/image" Target="/word/media/67f5b432-c3a4-4a0b-8dfb-ae77e308703f.png" Id="R5be2c105f3f34f91" /></Relationships>
</file>