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2b2634a2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485cda6bf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Mayflower,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a23d10a64cb7" /><Relationship Type="http://schemas.openxmlformats.org/officeDocument/2006/relationships/numbering" Target="/word/numbering.xml" Id="Rcbaafb04445e45a5" /><Relationship Type="http://schemas.openxmlformats.org/officeDocument/2006/relationships/settings" Target="/word/settings.xml" Id="R8cdc0a5440b74b8d" /><Relationship Type="http://schemas.openxmlformats.org/officeDocument/2006/relationships/image" Target="/word/media/5391d17b-214a-43ee-bdb4-5fe49d800841.png" Id="R714485cda6bf4c75" /></Relationships>
</file>