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f6a5128ac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453c2cce8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 Chapel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b7cde46ce4372" /><Relationship Type="http://schemas.openxmlformats.org/officeDocument/2006/relationships/numbering" Target="/word/numbering.xml" Id="Rdc3ea593ee694564" /><Relationship Type="http://schemas.openxmlformats.org/officeDocument/2006/relationships/settings" Target="/word/settings.xml" Id="R3d77ad7272e7428c" /><Relationship Type="http://schemas.openxmlformats.org/officeDocument/2006/relationships/image" Target="/word/media/1f28bc9c-d46c-4fac-9b3d-4f8024b99c71.png" Id="R7bc453c2cce84c0b" /></Relationships>
</file>