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fd1aed02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0f2e8fd5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b5f8aa791454c" /><Relationship Type="http://schemas.openxmlformats.org/officeDocument/2006/relationships/numbering" Target="/word/numbering.xml" Id="Rb127fd012d9e48bc" /><Relationship Type="http://schemas.openxmlformats.org/officeDocument/2006/relationships/settings" Target="/word/settings.xml" Id="R47d0611d972243c0" /><Relationship Type="http://schemas.openxmlformats.org/officeDocument/2006/relationships/image" Target="/word/media/fcbc02db-5acd-4570-b7be-0189538983d1.png" Id="R8510f2e8fd5f4bf8" /></Relationships>
</file>