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ee3db13d2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f382e697a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McWorther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a94d80a474921" /><Relationship Type="http://schemas.openxmlformats.org/officeDocument/2006/relationships/numbering" Target="/word/numbering.xml" Id="R36a601461e94456a" /><Relationship Type="http://schemas.openxmlformats.org/officeDocument/2006/relationships/settings" Target="/word/settings.xml" Id="Rf6130e88ea7e498b" /><Relationship Type="http://schemas.openxmlformats.org/officeDocument/2006/relationships/image" Target="/word/media/c05cf19c-c0eb-4c82-ad2f-f93202728478.png" Id="R48af382e697a4662" /></Relationships>
</file>