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c877abf2b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10ded0e5e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f73534a3d4220" /><Relationship Type="http://schemas.openxmlformats.org/officeDocument/2006/relationships/numbering" Target="/word/numbering.xml" Id="R9de02c1e31e24f75" /><Relationship Type="http://schemas.openxmlformats.org/officeDocument/2006/relationships/settings" Target="/word/settings.xml" Id="R4d2eae2f161f4ecc" /><Relationship Type="http://schemas.openxmlformats.org/officeDocument/2006/relationships/image" Target="/word/media/fa7f9e43-46b0-46d2-93c0-1d5664f2b93e.png" Id="Ra8910ded0e5e4e2d" /></Relationships>
</file>