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b3ffae82f94c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1a3d1852f744b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Meadow Lane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c56bb499b64670" /><Relationship Type="http://schemas.openxmlformats.org/officeDocument/2006/relationships/numbering" Target="/word/numbering.xml" Id="R903dcf4826364f00" /><Relationship Type="http://schemas.openxmlformats.org/officeDocument/2006/relationships/settings" Target="/word/settings.xml" Id="R28e3420eb2bd4d8b" /><Relationship Type="http://schemas.openxmlformats.org/officeDocument/2006/relationships/image" Target="/word/media/14b29670-4cd8-4eb8-bb39-5b0923f5819f.png" Id="R241a3d1852f744ba" /></Relationships>
</file>