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23529e185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0fc51edb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Merlin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fccb8c92944f7" /><Relationship Type="http://schemas.openxmlformats.org/officeDocument/2006/relationships/numbering" Target="/word/numbering.xml" Id="R95f34a58d83f4e28" /><Relationship Type="http://schemas.openxmlformats.org/officeDocument/2006/relationships/settings" Target="/word/settings.xml" Id="R177d26bd28be4f58" /><Relationship Type="http://schemas.openxmlformats.org/officeDocument/2006/relationships/image" Target="/word/media/137d0a4f-bc04-4ecd-a890-3dd8108df3f1.png" Id="Raf30fc51edbc4084" /></Relationships>
</file>