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cd44e125a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0d91f3f7d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 Canon,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90725eae745c4" /><Relationship Type="http://schemas.openxmlformats.org/officeDocument/2006/relationships/numbering" Target="/word/numbering.xml" Id="R563d31fff94848d0" /><Relationship Type="http://schemas.openxmlformats.org/officeDocument/2006/relationships/settings" Target="/word/settings.xml" Id="Red636ab84a6d4497" /><Relationship Type="http://schemas.openxmlformats.org/officeDocument/2006/relationships/image" Target="/word/media/adbada05-937f-4cdd-a6aa-cf18f9f6a761.png" Id="R5ee0d91f3f7d4e0e" /></Relationships>
</file>