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b6a101359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bed3b5476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Middleborough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048d62c924df1" /><Relationship Type="http://schemas.openxmlformats.org/officeDocument/2006/relationships/numbering" Target="/word/numbering.xml" Id="Rfa83d3fdefeb4633" /><Relationship Type="http://schemas.openxmlformats.org/officeDocument/2006/relationships/settings" Target="/word/settings.xml" Id="R1a3a5d55b92447f5" /><Relationship Type="http://schemas.openxmlformats.org/officeDocument/2006/relationships/image" Target="/word/media/f667f840-e545-4e4a-abe6-d01a64354fc1.png" Id="Ra56bed3b54764cb2" /></Relationships>
</file>