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28e175d2f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b4fe57519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65793cbf6412e" /><Relationship Type="http://schemas.openxmlformats.org/officeDocument/2006/relationships/numbering" Target="/word/numbering.xml" Id="R201966f0daec4fda" /><Relationship Type="http://schemas.openxmlformats.org/officeDocument/2006/relationships/settings" Target="/word/settings.xml" Id="R40af79eb6c284a0c" /><Relationship Type="http://schemas.openxmlformats.org/officeDocument/2006/relationships/image" Target="/word/media/4770d1c6-35f2-4812-84e8-19279e27dac8.png" Id="R1c1b4fe575194d94" /></Relationships>
</file>