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276e6c509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ab44d48ae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Midland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ac56df936469b" /><Relationship Type="http://schemas.openxmlformats.org/officeDocument/2006/relationships/numbering" Target="/word/numbering.xml" Id="Rc722fda20c704246" /><Relationship Type="http://schemas.openxmlformats.org/officeDocument/2006/relationships/settings" Target="/word/settings.xml" Id="R7d183e968e594688" /><Relationship Type="http://schemas.openxmlformats.org/officeDocument/2006/relationships/image" Target="/word/media/546d54c6-89fd-4be7-a524-35e7e1a6eb97.png" Id="Rb5cab44d48ae4775" /></Relationships>
</file>