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88342cfb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b74f7839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Midpoint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8253224dc4519" /><Relationship Type="http://schemas.openxmlformats.org/officeDocument/2006/relationships/numbering" Target="/word/numbering.xml" Id="Rba159ea1a27d46dc" /><Relationship Type="http://schemas.openxmlformats.org/officeDocument/2006/relationships/settings" Target="/word/settings.xml" Id="R904ddc975a444a4e" /><Relationship Type="http://schemas.openxmlformats.org/officeDocument/2006/relationships/image" Target="/word/media/1fb14258-8bba-431c-91ee-1d49e5e1a656.png" Id="Rf2ab74f78395428c" /></Relationships>
</file>