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9e8986b7a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cc8ff325e74e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Point,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31f278340549a8" /><Relationship Type="http://schemas.openxmlformats.org/officeDocument/2006/relationships/numbering" Target="/word/numbering.xml" Id="Ra97a01f7a3624645" /><Relationship Type="http://schemas.openxmlformats.org/officeDocument/2006/relationships/settings" Target="/word/settings.xml" Id="R28e0e89d96f040c7" /><Relationship Type="http://schemas.openxmlformats.org/officeDocument/2006/relationships/image" Target="/word/media/8b47f112-5c69-4fbc-8d2e-9b310b183a5f.png" Id="R72cc8ff325e74e3e" /></Relationships>
</file>