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f3de258de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d0eba41ad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Mitchell Heights,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b44c7d7024efb" /><Relationship Type="http://schemas.openxmlformats.org/officeDocument/2006/relationships/numbering" Target="/word/numbering.xml" Id="R775b9afa6936466c" /><Relationship Type="http://schemas.openxmlformats.org/officeDocument/2006/relationships/settings" Target="/word/settings.xml" Id="R232ddbc585ac462b" /><Relationship Type="http://schemas.openxmlformats.org/officeDocument/2006/relationships/image" Target="/word/media/df7c5ef3-ddd0-49f8-9ff4-505e703e19b8.png" Id="R27fd0eba41ad4e51" /></Relationships>
</file>