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9098a581f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22d3d31d5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Monarch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a44b78c09473f" /><Relationship Type="http://schemas.openxmlformats.org/officeDocument/2006/relationships/numbering" Target="/word/numbering.xml" Id="Ra398477d505d49d7" /><Relationship Type="http://schemas.openxmlformats.org/officeDocument/2006/relationships/settings" Target="/word/settings.xml" Id="R4041f58716c9448e" /><Relationship Type="http://schemas.openxmlformats.org/officeDocument/2006/relationships/image" Target="/word/media/0c45c564-292f-4926-a349-3c103d3406e1.png" Id="Rf4722d3d31d54be3" /></Relationships>
</file>