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8280eace5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f237f1b8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Monastery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9a7d913a84ed0" /><Relationship Type="http://schemas.openxmlformats.org/officeDocument/2006/relationships/numbering" Target="/word/numbering.xml" Id="Rc9747ea4a8934eff" /><Relationship Type="http://schemas.openxmlformats.org/officeDocument/2006/relationships/settings" Target="/word/settings.xml" Id="Ra00e3127b3a54753" /><Relationship Type="http://schemas.openxmlformats.org/officeDocument/2006/relationships/image" Target="/word/media/e6e7a328-72be-4798-9bcc-443a66e989c6.png" Id="R0fbaf237f1b84e8e" /></Relationships>
</file>