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38162826d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be645d6f1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Morrisons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4f022ffd44e4e" /><Relationship Type="http://schemas.openxmlformats.org/officeDocument/2006/relationships/numbering" Target="/word/numbering.xml" Id="R2d170cf470bd4607" /><Relationship Type="http://schemas.openxmlformats.org/officeDocument/2006/relationships/settings" Target="/word/settings.xml" Id="Ra40254e07b224389" /><Relationship Type="http://schemas.openxmlformats.org/officeDocument/2006/relationships/image" Target="/word/media/fc37815e-1b32-48d1-aeea-eae20d4ce635.png" Id="R95fbe645d6f14477" /></Relationships>
</file>