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be26c05e0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378dfbe87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e6b28b45840f7" /><Relationship Type="http://schemas.openxmlformats.org/officeDocument/2006/relationships/numbering" Target="/word/numbering.xml" Id="R614d257d66d740fc" /><Relationship Type="http://schemas.openxmlformats.org/officeDocument/2006/relationships/settings" Target="/word/settings.xml" Id="R0cb8a69b7e4b4b03" /><Relationship Type="http://schemas.openxmlformats.org/officeDocument/2006/relationships/image" Target="/word/media/2fb3bdf2-024d-4cc8-87be-fb09d4ccf94f.png" Id="R603378dfbe87480d" /></Relationships>
</file>