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495e2a999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03daaab7f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Allen,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dacad4f98483d" /><Relationship Type="http://schemas.openxmlformats.org/officeDocument/2006/relationships/numbering" Target="/word/numbering.xml" Id="R9f168c97eec848bd" /><Relationship Type="http://schemas.openxmlformats.org/officeDocument/2006/relationships/settings" Target="/word/settings.xml" Id="R0edc5991fb894ad8" /><Relationship Type="http://schemas.openxmlformats.org/officeDocument/2006/relationships/image" Target="/word/media/8db95c3d-9369-4eee-aab1-18729657b40c.png" Id="Re5103daaab7f4a43" /></Relationships>
</file>