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cadaa1f3c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1e7c89551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Crawford,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50c5cdb774291" /><Relationship Type="http://schemas.openxmlformats.org/officeDocument/2006/relationships/numbering" Target="/word/numbering.xml" Id="R1fb5d5042f774130" /><Relationship Type="http://schemas.openxmlformats.org/officeDocument/2006/relationships/settings" Target="/word/settings.xml" Id="R2d36495f5e154255" /><Relationship Type="http://schemas.openxmlformats.org/officeDocument/2006/relationships/image" Target="/word/media/88944fd7-e787-4714-85a9-f828a24a5ae8.png" Id="R9e61e7c895514fbf" /></Relationships>
</file>