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0e2a88d2384c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bcc23a1bb846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Energy,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98f7a3c9e0439c" /><Relationship Type="http://schemas.openxmlformats.org/officeDocument/2006/relationships/numbering" Target="/word/numbering.xml" Id="R4bb7dcac9f544259" /><Relationship Type="http://schemas.openxmlformats.org/officeDocument/2006/relationships/settings" Target="/word/settings.xml" Id="Rd57ff3c605e34e6f" /><Relationship Type="http://schemas.openxmlformats.org/officeDocument/2006/relationships/image" Target="/word/media/33cb187b-3c24-4d9a-9bbc-62c7786cab5d.png" Id="R06bcc23a1bb846b7" /></Relationships>
</file>