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d85e6e592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d3886b60c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Vision,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e1ea2b4c495b" /><Relationship Type="http://schemas.openxmlformats.org/officeDocument/2006/relationships/numbering" Target="/word/numbering.xml" Id="Refcf5e256a65421d" /><Relationship Type="http://schemas.openxmlformats.org/officeDocument/2006/relationships/settings" Target="/word/settings.xml" Id="R2067bbc8cd0b449e" /><Relationship Type="http://schemas.openxmlformats.org/officeDocument/2006/relationships/image" Target="/word/media/6edd9e2c-3010-425c-9bfb-a618ce0e1da4.png" Id="Rb73d3886b60c4ddf" /></Relationships>
</file>