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c6835d5ff47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f896fbb38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Gap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1a0db31e84553" /><Relationship Type="http://schemas.openxmlformats.org/officeDocument/2006/relationships/numbering" Target="/word/numbering.xml" Id="R30f8e461467b42cf" /><Relationship Type="http://schemas.openxmlformats.org/officeDocument/2006/relationships/settings" Target="/word/settings.xml" Id="R216c97768918456c" /><Relationship Type="http://schemas.openxmlformats.org/officeDocument/2006/relationships/image" Target="/word/media/2a0e2423-7e0f-488e-b5ff-810dbf285bdc.png" Id="R11df896fbb384045" /></Relationships>
</file>