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83c38160d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91ec245e8042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Park,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c721e0294495a" /><Relationship Type="http://schemas.openxmlformats.org/officeDocument/2006/relationships/numbering" Target="/word/numbering.xml" Id="R189c4d65c9a745fa" /><Relationship Type="http://schemas.openxmlformats.org/officeDocument/2006/relationships/settings" Target="/word/settings.xml" Id="Rf0335c5b481c40d1" /><Relationship Type="http://schemas.openxmlformats.org/officeDocument/2006/relationships/image" Target="/word/media/42196f91-7f52-48e1-a188-6b5c5fb00ea0.png" Id="R0e91ec245e804287" /></Relationships>
</file>