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f412c54e7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89fc0c36c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View Subdivision Number 11,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f299e8e9647c7" /><Relationship Type="http://schemas.openxmlformats.org/officeDocument/2006/relationships/numbering" Target="/word/numbering.xml" Id="R5c042426359a4bcf" /><Relationship Type="http://schemas.openxmlformats.org/officeDocument/2006/relationships/settings" Target="/word/settings.xml" Id="R9b8e3b00d23a48e9" /><Relationship Type="http://schemas.openxmlformats.org/officeDocument/2006/relationships/image" Target="/word/media/e650571a-a1b2-4d18-bd3d-e68a3b307ad2.png" Id="Rd4589fc0c36c4c76" /></Relationships>
</file>