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1a183cfb5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4fd182490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View Subdivision Number 12,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d3ed08c7947d2" /><Relationship Type="http://schemas.openxmlformats.org/officeDocument/2006/relationships/numbering" Target="/word/numbering.xml" Id="R332c4f5e97c04274" /><Relationship Type="http://schemas.openxmlformats.org/officeDocument/2006/relationships/settings" Target="/word/settings.xml" Id="Rd0a4e186f68f4206" /><Relationship Type="http://schemas.openxmlformats.org/officeDocument/2006/relationships/image" Target="/word/media/da2e9153-9a73-4d88-bbf4-5df569e5bcef.png" Id="R4ff4fd1824904128" /></Relationships>
</file>