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8185ffc12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8e4e5b2b7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Muddy Gap,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5001038d4372" /><Relationship Type="http://schemas.openxmlformats.org/officeDocument/2006/relationships/numbering" Target="/word/numbering.xml" Id="Ra0cd186e58cf4654" /><Relationship Type="http://schemas.openxmlformats.org/officeDocument/2006/relationships/settings" Target="/word/settings.xml" Id="Rdec3dbda799c4bdf" /><Relationship Type="http://schemas.openxmlformats.org/officeDocument/2006/relationships/image" Target="/word/media/b163d3f2-39ff-4f2e-8de3-22af3a2aed2c.png" Id="Rb8a8e4e5b2b74e8a" /></Relationships>
</file>