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b1e4a2776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1efb2eef4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Muir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1be6f167d4176" /><Relationship Type="http://schemas.openxmlformats.org/officeDocument/2006/relationships/numbering" Target="/word/numbering.xml" Id="R26579221626b4181" /><Relationship Type="http://schemas.openxmlformats.org/officeDocument/2006/relationships/settings" Target="/word/settings.xml" Id="R3f15c6f741e6479d" /><Relationship Type="http://schemas.openxmlformats.org/officeDocument/2006/relationships/image" Target="/word/media/099b3c8b-274e-4c4e-9a45-e98871b21b21.png" Id="Rccd1efb2eef44e60" /></Relationships>
</file>