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c76fbf0ff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ceacee67d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Mulford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0f3a991da4944" /><Relationship Type="http://schemas.openxmlformats.org/officeDocument/2006/relationships/numbering" Target="/word/numbering.xml" Id="Rc51ed99446084bee" /><Relationship Type="http://schemas.openxmlformats.org/officeDocument/2006/relationships/settings" Target="/word/settings.xml" Id="R19a2e8112365440e" /><Relationship Type="http://schemas.openxmlformats.org/officeDocument/2006/relationships/image" Target="/word/media/5ae96cdc-5655-4226-aeb9-a55368b613e8.png" Id="Rdffceacee67d45e5" /></Relationships>
</file>