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201b38286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d167ed887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Naborton,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a1c50152b4d44" /><Relationship Type="http://schemas.openxmlformats.org/officeDocument/2006/relationships/numbering" Target="/word/numbering.xml" Id="R0a4fedea0ef0490b" /><Relationship Type="http://schemas.openxmlformats.org/officeDocument/2006/relationships/settings" Target="/word/settings.xml" Id="Rdead123305b2475a" /><Relationship Type="http://schemas.openxmlformats.org/officeDocument/2006/relationships/image" Target="/word/media/a09ca6c5-7da3-4cb8-9561-4a9e69cc02b0.png" Id="R1d6d167ed8874c8f" /></Relationships>
</file>