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283c835a6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88705e162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Nassawadox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eba007dfb42ae" /><Relationship Type="http://schemas.openxmlformats.org/officeDocument/2006/relationships/numbering" Target="/word/numbering.xml" Id="R4753f10d3c424844" /><Relationship Type="http://schemas.openxmlformats.org/officeDocument/2006/relationships/settings" Target="/word/settings.xml" Id="Rd9574db37c93444b" /><Relationship Type="http://schemas.openxmlformats.org/officeDocument/2006/relationships/image" Target="/word/media/803a6cc9-82dd-46de-9d36-6b5309f4b7b1.png" Id="R34888705e1624112" /></Relationships>
</file>