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3a2931fe4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36208998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Nease Settlement,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a4d880324c89" /><Relationship Type="http://schemas.openxmlformats.org/officeDocument/2006/relationships/numbering" Target="/word/numbering.xml" Id="Rf30791d6d8d14f78" /><Relationship Type="http://schemas.openxmlformats.org/officeDocument/2006/relationships/settings" Target="/word/settings.xml" Id="R97f2f34de22e4a0f" /><Relationship Type="http://schemas.openxmlformats.org/officeDocument/2006/relationships/image" Target="/word/media/b19f7677-1479-4c88-8722-544cc57447bf.png" Id="R587e362089984563" /></Relationships>
</file>